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88" w:rsidRDefault="00D37C88" w:rsidP="004E08DA">
      <w:pPr>
        <w:spacing w:after="0"/>
        <w:rPr>
          <w:b/>
          <w:sz w:val="32"/>
          <w:szCs w:val="32"/>
        </w:rPr>
      </w:pPr>
      <w:bookmarkStart w:id="0" w:name="_GoBack"/>
      <w:bookmarkEnd w:id="0"/>
      <w:r w:rsidRPr="00D37C88">
        <w:rPr>
          <w:b/>
          <w:sz w:val="32"/>
          <w:szCs w:val="32"/>
        </w:rPr>
        <w:t>Publikation der Gruppe „Gedankenaustausch Perspektiven des österreichischen Bibliothekswesens“</w:t>
      </w:r>
      <w:r w:rsidR="006942DE">
        <w:rPr>
          <w:b/>
          <w:sz w:val="32"/>
          <w:szCs w:val="32"/>
        </w:rPr>
        <w:t xml:space="preserve"> | </w:t>
      </w:r>
      <w:r w:rsidR="00DB3211">
        <w:rPr>
          <w:b/>
          <w:sz w:val="32"/>
          <w:szCs w:val="32"/>
        </w:rPr>
        <w:t>Call for Papers</w:t>
      </w:r>
    </w:p>
    <w:p w:rsidR="006942DE" w:rsidRDefault="006942DE" w:rsidP="004E08DA">
      <w:pPr>
        <w:spacing w:after="0"/>
        <w:rPr>
          <w:b/>
          <w:sz w:val="20"/>
          <w:szCs w:val="20"/>
        </w:rPr>
      </w:pPr>
    </w:p>
    <w:p w:rsidR="006942DE" w:rsidRDefault="006942DE" w:rsidP="004E08DA">
      <w:pPr>
        <w:spacing w:after="0"/>
        <w:rPr>
          <w:sz w:val="21"/>
          <w:szCs w:val="21"/>
        </w:rPr>
      </w:pPr>
      <w:r w:rsidRPr="00720D4C">
        <w:rPr>
          <w:sz w:val="21"/>
          <w:szCs w:val="21"/>
        </w:rPr>
        <w:t>Liebe Kolleginnen, liebe Kollegen</w:t>
      </w:r>
      <w:r w:rsidR="00720D4C">
        <w:rPr>
          <w:sz w:val="21"/>
          <w:szCs w:val="21"/>
        </w:rPr>
        <w:t>!</w:t>
      </w:r>
    </w:p>
    <w:p w:rsidR="00720D4C" w:rsidRDefault="00720D4C" w:rsidP="004E08DA">
      <w:pPr>
        <w:spacing w:after="0"/>
        <w:rPr>
          <w:sz w:val="21"/>
          <w:szCs w:val="21"/>
        </w:rPr>
      </w:pPr>
    </w:p>
    <w:p w:rsidR="00720D4C" w:rsidRDefault="00720D4C" w:rsidP="00A561EF">
      <w:p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Im März 2014 haben sich führende und besonders aktive BibliothekarInnen aus Schulbibliotheken, öffentlichen Büchereien und wissenschaftlichen Bibliotheken sowie Personen aus bibliothekarischen Dienstleistungseinrichtungen und ein Vertreter des BMWFW zu einem </w:t>
      </w:r>
      <w:r w:rsidRPr="00DB3211">
        <w:rPr>
          <w:b/>
          <w:sz w:val="21"/>
          <w:szCs w:val="21"/>
        </w:rPr>
        <w:t>Gedankenaustausch über das österreichische Bibliothekswesen</w:t>
      </w:r>
      <w:r>
        <w:rPr>
          <w:sz w:val="21"/>
          <w:szCs w:val="21"/>
        </w:rPr>
        <w:t xml:space="preserve"> getroffen. Mittlerweile hat schon die dritte Besprechung stattgefunden, und die Gespräche werden weiter fortgesetzt werden.</w:t>
      </w:r>
    </w:p>
    <w:p w:rsidR="00720D4C" w:rsidRDefault="00720D4C" w:rsidP="004E08DA">
      <w:pPr>
        <w:spacing w:after="0"/>
        <w:rPr>
          <w:sz w:val="21"/>
          <w:szCs w:val="21"/>
        </w:rPr>
      </w:pPr>
    </w:p>
    <w:p w:rsidR="00720D4C" w:rsidRPr="00E57471" w:rsidRDefault="00720D4C" w:rsidP="00720D4C">
      <w:p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Das wichtigste </w:t>
      </w:r>
      <w:r w:rsidR="00A561EF">
        <w:rPr>
          <w:sz w:val="21"/>
          <w:szCs w:val="21"/>
        </w:rPr>
        <w:t xml:space="preserve">konkrete </w:t>
      </w:r>
      <w:r>
        <w:rPr>
          <w:sz w:val="21"/>
          <w:szCs w:val="21"/>
        </w:rPr>
        <w:t xml:space="preserve">Ergebnis dieser Treffen ist der Plan, für den heuer im September stattfindenden </w:t>
      </w:r>
      <w:proofErr w:type="spellStart"/>
      <w:r>
        <w:rPr>
          <w:sz w:val="21"/>
          <w:szCs w:val="21"/>
        </w:rPr>
        <w:t>Bibliothekartag</w:t>
      </w:r>
      <w:proofErr w:type="spellEnd"/>
      <w:r>
        <w:rPr>
          <w:sz w:val="21"/>
          <w:szCs w:val="21"/>
        </w:rPr>
        <w:t xml:space="preserve"> eine gemeinsame Publikation zu erarbeiten, in der </w:t>
      </w:r>
      <w:r w:rsidRPr="00DB3211">
        <w:rPr>
          <w:b/>
          <w:sz w:val="21"/>
          <w:szCs w:val="21"/>
        </w:rPr>
        <w:t>entlang des Schwerpunkts „Vorwissenschaftliche Arbeit“ (AHS) bzw. „Diplomarbeit“ (BHS)</w:t>
      </w:r>
      <w:r w:rsidRPr="00E57471">
        <w:rPr>
          <w:sz w:val="21"/>
          <w:szCs w:val="21"/>
        </w:rPr>
        <w:t xml:space="preserve"> </w:t>
      </w:r>
      <w:r>
        <w:rPr>
          <w:sz w:val="21"/>
          <w:szCs w:val="21"/>
        </w:rPr>
        <w:t>untersucht wird</w:t>
      </w:r>
      <w:r w:rsidRPr="00E57471">
        <w:rPr>
          <w:sz w:val="21"/>
          <w:szCs w:val="21"/>
        </w:rPr>
        <w:t xml:space="preserve">, in welcher Weise sich Bibliotheken auf diese </w:t>
      </w:r>
      <w:r>
        <w:rPr>
          <w:sz w:val="21"/>
          <w:szCs w:val="21"/>
        </w:rPr>
        <w:t>gesetzlich neu geregelte</w:t>
      </w:r>
      <w:r w:rsidRPr="00E57471">
        <w:rPr>
          <w:sz w:val="21"/>
          <w:szCs w:val="21"/>
        </w:rPr>
        <w:t xml:space="preserve"> Art der </w:t>
      </w:r>
      <w:r>
        <w:rPr>
          <w:sz w:val="21"/>
          <w:szCs w:val="21"/>
        </w:rPr>
        <w:t>Reifeprüfung</w:t>
      </w:r>
      <w:r w:rsidRPr="00E57471">
        <w:rPr>
          <w:sz w:val="21"/>
          <w:szCs w:val="21"/>
        </w:rPr>
        <w:t xml:space="preserve"> ein</w:t>
      </w:r>
      <w:r>
        <w:rPr>
          <w:sz w:val="21"/>
          <w:szCs w:val="21"/>
        </w:rPr>
        <w:t>stellen</w:t>
      </w:r>
      <w:r w:rsidRPr="00E57471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Pr="002E5586">
        <w:rPr>
          <w:b/>
          <w:sz w:val="21"/>
          <w:szCs w:val="21"/>
        </w:rPr>
        <w:t>Das Redaktionsteam lädt jetzt dazu ein, Beiträge für diese Publikation zu gestalten und einzureichen.</w:t>
      </w:r>
    </w:p>
    <w:p w:rsidR="00D37C88" w:rsidRDefault="00D37C88" w:rsidP="004E08DA">
      <w:pPr>
        <w:spacing w:after="0"/>
        <w:rPr>
          <w:b/>
        </w:rPr>
      </w:pPr>
    </w:p>
    <w:p w:rsidR="000D0546" w:rsidRPr="00E57471" w:rsidRDefault="004E08DA" w:rsidP="006942DE">
      <w:pPr>
        <w:spacing w:after="0" w:line="360" w:lineRule="auto"/>
        <w:rPr>
          <w:b/>
          <w:sz w:val="21"/>
          <w:szCs w:val="21"/>
        </w:rPr>
      </w:pPr>
      <w:r w:rsidRPr="00E57471">
        <w:rPr>
          <w:b/>
          <w:sz w:val="21"/>
          <w:szCs w:val="21"/>
        </w:rPr>
        <w:t>Allgemeine Informationen</w:t>
      </w:r>
    </w:p>
    <w:p w:rsidR="007715FB" w:rsidRPr="00846870" w:rsidRDefault="007715FB" w:rsidP="00720D4C">
      <w:pPr>
        <w:spacing w:after="0" w:line="360" w:lineRule="auto"/>
        <w:ind w:right="-142"/>
        <w:rPr>
          <w:sz w:val="21"/>
          <w:szCs w:val="21"/>
        </w:rPr>
      </w:pPr>
      <w:r w:rsidRPr="00846870">
        <w:rPr>
          <w:sz w:val="21"/>
          <w:szCs w:val="21"/>
        </w:rPr>
        <w:t xml:space="preserve">Die Publikation soll als </w:t>
      </w:r>
      <w:r w:rsidRPr="002E5586">
        <w:rPr>
          <w:b/>
          <w:sz w:val="21"/>
          <w:szCs w:val="21"/>
        </w:rPr>
        <w:t>Mischung aus theoretischem Input und Best-Practice-Beispielen</w:t>
      </w:r>
      <w:r w:rsidRPr="00846870">
        <w:rPr>
          <w:sz w:val="21"/>
          <w:szCs w:val="21"/>
        </w:rPr>
        <w:t xml:space="preserve"> gestaltet werden. Für welche Variante sich die </w:t>
      </w:r>
      <w:proofErr w:type="spellStart"/>
      <w:r w:rsidRPr="00846870">
        <w:rPr>
          <w:sz w:val="21"/>
          <w:szCs w:val="21"/>
        </w:rPr>
        <w:t>AutorInnen</w:t>
      </w:r>
      <w:proofErr w:type="spellEnd"/>
      <w:r w:rsidRPr="00846870">
        <w:rPr>
          <w:sz w:val="21"/>
          <w:szCs w:val="21"/>
        </w:rPr>
        <w:t xml:space="preserve"> entscheiden bzw. welche Mischung Sie für Ihren Beitrag wählen bleibt ganz Ihnen überlassen</w:t>
      </w:r>
      <w:r w:rsidR="00E57471" w:rsidRPr="00846870">
        <w:rPr>
          <w:sz w:val="21"/>
          <w:szCs w:val="21"/>
        </w:rPr>
        <w:t>, die Redaktion bittet aber um eine kurze Information darüber im Vorfeld</w:t>
      </w:r>
      <w:r w:rsidR="00720D4C">
        <w:rPr>
          <w:sz w:val="21"/>
          <w:szCs w:val="21"/>
        </w:rPr>
        <w:t xml:space="preserve"> (s.u.)</w:t>
      </w:r>
      <w:r w:rsidRPr="00846870">
        <w:rPr>
          <w:sz w:val="21"/>
          <w:szCs w:val="21"/>
        </w:rPr>
        <w:t>.</w:t>
      </w:r>
    </w:p>
    <w:p w:rsidR="004E08DA" w:rsidRPr="00E57471" w:rsidRDefault="004E08DA" w:rsidP="006942DE">
      <w:pPr>
        <w:spacing w:after="0" w:line="360" w:lineRule="auto"/>
        <w:rPr>
          <w:sz w:val="21"/>
          <w:szCs w:val="21"/>
        </w:rPr>
      </w:pPr>
      <w:r w:rsidRPr="00E57471">
        <w:rPr>
          <w:sz w:val="21"/>
          <w:szCs w:val="21"/>
        </w:rPr>
        <w:t xml:space="preserve">Einzelne Beiträge zu dieser Publikation sollen beim Österreichischen </w:t>
      </w:r>
      <w:proofErr w:type="spellStart"/>
      <w:r w:rsidRPr="00E57471">
        <w:rPr>
          <w:sz w:val="21"/>
          <w:szCs w:val="21"/>
        </w:rPr>
        <w:t>Bibliothekartag</w:t>
      </w:r>
      <w:proofErr w:type="spellEnd"/>
      <w:r w:rsidRPr="00E57471">
        <w:rPr>
          <w:sz w:val="21"/>
          <w:szCs w:val="21"/>
        </w:rPr>
        <w:t xml:space="preserve"> im September 2015</w:t>
      </w:r>
      <w:r w:rsidR="00A33648" w:rsidRPr="00E57471">
        <w:rPr>
          <w:sz w:val="21"/>
          <w:szCs w:val="21"/>
        </w:rPr>
        <w:t>,</w:t>
      </w:r>
      <w:r w:rsidRPr="00E57471">
        <w:rPr>
          <w:sz w:val="21"/>
          <w:szCs w:val="21"/>
        </w:rPr>
        <w:t xml:space="preserve"> </w:t>
      </w:r>
      <w:r w:rsidR="00A33648" w:rsidRPr="00E57471">
        <w:rPr>
          <w:sz w:val="21"/>
          <w:szCs w:val="21"/>
        </w:rPr>
        <w:t>unter Beteiligung aller relevanten Organisationen des Bibliothekswesen</w:t>
      </w:r>
      <w:r w:rsidR="00BC13A4" w:rsidRPr="00E57471">
        <w:rPr>
          <w:sz w:val="21"/>
          <w:szCs w:val="21"/>
        </w:rPr>
        <w:t>s</w:t>
      </w:r>
      <w:r w:rsidR="00A33648" w:rsidRPr="00E57471">
        <w:rPr>
          <w:sz w:val="21"/>
          <w:szCs w:val="21"/>
        </w:rPr>
        <w:t xml:space="preserve">, </w:t>
      </w:r>
      <w:r w:rsidRPr="00E57471">
        <w:rPr>
          <w:sz w:val="21"/>
          <w:szCs w:val="21"/>
        </w:rPr>
        <w:t xml:space="preserve"> in einem größeren</w:t>
      </w:r>
      <w:r w:rsidR="00A33648" w:rsidRPr="00E57471">
        <w:rPr>
          <w:sz w:val="21"/>
          <w:szCs w:val="21"/>
        </w:rPr>
        <w:t xml:space="preserve"> </w:t>
      </w:r>
      <w:r w:rsidRPr="00E57471">
        <w:rPr>
          <w:sz w:val="21"/>
          <w:szCs w:val="21"/>
        </w:rPr>
        <w:t xml:space="preserve">Rahmen </w:t>
      </w:r>
      <w:r w:rsidR="00A561EF">
        <w:rPr>
          <w:sz w:val="21"/>
          <w:szCs w:val="21"/>
        </w:rPr>
        <w:t xml:space="preserve">(z.B. einer Podiumsdiskussion) </w:t>
      </w:r>
      <w:r w:rsidRPr="00E57471">
        <w:rPr>
          <w:sz w:val="21"/>
          <w:szCs w:val="21"/>
        </w:rPr>
        <w:t xml:space="preserve">der Öffentlichkeit vorgestellt werden. Die Veröffentlichung der gesamten Publikation </w:t>
      </w:r>
      <w:r w:rsidR="00A33648" w:rsidRPr="00E57471">
        <w:rPr>
          <w:sz w:val="21"/>
          <w:szCs w:val="21"/>
        </w:rPr>
        <w:t xml:space="preserve">– welche Beiträge aus allen Bibliothekssparten beinhalten </w:t>
      </w:r>
      <w:proofErr w:type="gramStart"/>
      <w:r w:rsidR="00A33648" w:rsidRPr="00E57471">
        <w:rPr>
          <w:sz w:val="21"/>
          <w:szCs w:val="21"/>
        </w:rPr>
        <w:t>soll</w:t>
      </w:r>
      <w:proofErr w:type="gramEnd"/>
      <w:r w:rsidR="00A33648" w:rsidRPr="00E57471">
        <w:rPr>
          <w:sz w:val="21"/>
          <w:szCs w:val="21"/>
        </w:rPr>
        <w:t xml:space="preserve"> – wird</w:t>
      </w:r>
      <w:r w:rsidRPr="00E57471">
        <w:rPr>
          <w:sz w:val="21"/>
          <w:szCs w:val="21"/>
        </w:rPr>
        <w:t xml:space="preserve"> </w:t>
      </w:r>
      <w:r w:rsidR="00846870">
        <w:rPr>
          <w:sz w:val="21"/>
          <w:szCs w:val="21"/>
        </w:rPr>
        <w:t xml:space="preserve">entweder beim </w:t>
      </w:r>
      <w:proofErr w:type="spellStart"/>
      <w:r w:rsidR="00846870">
        <w:rPr>
          <w:sz w:val="21"/>
          <w:szCs w:val="21"/>
        </w:rPr>
        <w:t>Bibliothekartag</w:t>
      </w:r>
      <w:proofErr w:type="spellEnd"/>
      <w:r w:rsidR="00846870">
        <w:rPr>
          <w:sz w:val="21"/>
          <w:szCs w:val="21"/>
        </w:rPr>
        <w:t xml:space="preserve"> </w:t>
      </w:r>
      <w:r w:rsidR="00A561EF">
        <w:rPr>
          <w:sz w:val="21"/>
          <w:szCs w:val="21"/>
        </w:rPr>
        <w:t xml:space="preserve">selbst </w:t>
      </w:r>
      <w:r w:rsidR="00846870">
        <w:rPr>
          <w:sz w:val="21"/>
          <w:szCs w:val="21"/>
        </w:rPr>
        <w:t xml:space="preserve">oder </w:t>
      </w:r>
      <w:r w:rsidRPr="00E57471">
        <w:rPr>
          <w:sz w:val="21"/>
          <w:szCs w:val="21"/>
        </w:rPr>
        <w:t xml:space="preserve">im </w:t>
      </w:r>
      <w:r w:rsidR="00846870">
        <w:rPr>
          <w:sz w:val="21"/>
          <w:szCs w:val="21"/>
        </w:rPr>
        <w:t xml:space="preserve">zeitlich engen </w:t>
      </w:r>
      <w:r w:rsidRPr="00E57471">
        <w:rPr>
          <w:sz w:val="21"/>
          <w:szCs w:val="21"/>
        </w:rPr>
        <w:t xml:space="preserve">Anschluss daran erfolgen. </w:t>
      </w:r>
    </w:p>
    <w:p w:rsidR="004E08DA" w:rsidRPr="00E57471" w:rsidRDefault="004E08DA" w:rsidP="006942DE">
      <w:pPr>
        <w:spacing w:after="0" w:line="360" w:lineRule="auto"/>
        <w:ind w:left="360" w:hanging="360"/>
        <w:rPr>
          <w:sz w:val="21"/>
          <w:szCs w:val="21"/>
        </w:rPr>
      </w:pPr>
    </w:p>
    <w:p w:rsidR="004E08DA" w:rsidRPr="006942DE" w:rsidRDefault="004E08DA" w:rsidP="006942DE">
      <w:pPr>
        <w:spacing w:after="0" w:line="360" w:lineRule="auto"/>
        <w:ind w:left="360" w:hanging="360"/>
        <w:rPr>
          <w:b/>
          <w:sz w:val="21"/>
          <w:szCs w:val="21"/>
        </w:rPr>
      </w:pPr>
      <w:r w:rsidRPr="006942DE">
        <w:rPr>
          <w:b/>
          <w:sz w:val="21"/>
          <w:szCs w:val="21"/>
        </w:rPr>
        <w:t>Inhalte des Beitrags</w:t>
      </w:r>
    </w:p>
    <w:p w:rsidR="004E08DA" w:rsidRPr="00E57471" w:rsidRDefault="004E08DA" w:rsidP="006942DE">
      <w:pPr>
        <w:spacing w:after="0" w:line="360" w:lineRule="auto"/>
        <w:rPr>
          <w:sz w:val="21"/>
          <w:szCs w:val="21"/>
        </w:rPr>
      </w:pPr>
      <w:r w:rsidRPr="00E57471">
        <w:rPr>
          <w:sz w:val="21"/>
          <w:szCs w:val="21"/>
        </w:rPr>
        <w:t>Der von Ihnen/Euch gestaltete Beitrag könnte u.a. folgende Fragen beinhalten:</w:t>
      </w:r>
    </w:p>
    <w:p w:rsidR="004E08DA" w:rsidRDefault="004E08DA" w:rsidP="006942DE">
      <w:pPr>
        <w:pStyle w:val="Listenabsatz"/>
        <w:numPr>
          <w:ilvl w:val="0"/>
          <w:numId w:val="3"/>
        </w:numPr>
        <w:spacing w:after="0" w:line="360" w:lineRule="auto"/>
        <w:rPr>
          <w:sz w:val="21"/>
          <w:szCs w:val="21"/>
        </w:rPr>
      </w:pPr>
      <w:r w:rsidRPr="00E57471">
        <w:rPr>
          <w:sz w:val="21"/>
          <w:szCs w:val="21"/>
        </w:rPr>
        <w:t>welche Vorleistungen Bibliotheken bereits jetzt erbracht haben</w:t>
      </w:r>
    </w:p>
    <w:p w:rsidR="00846870" w:rsidRPr="00E57471" w:rsidRDefault="00846870" w:rsidP="006942DE">
      <w:pPr>
        <w:pStyle w:val="Listenabsatz"/>
        <w:numPr>
          <w:ilvl w:val="0"/>
          <w:numId w:val="3"/>
        </w:num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>welche Erfahrungen dabei gesammelt wurden</w:t>
      </w:r>
    </w:p>
    <w:p w:rsidR="004E08DA" w:rsidRPr="00E57471" w:rsidRDefault="004E08DA" w:rsidP="006942DE">
      <w:pPr>
        <w:pStyle w:val="Listenabsatz"/>
        <w:numPr>
          <w:ilvl w:val="0"/>
          <w:numId w:val="3"/>
        </w:numPr>
        <w:spacing w:after="0" w:line="360" w:lineRule="auto"/>
        <w:rPr>
          <w:sz w:val="21"/>
          <w:szCs w:val="21"/>
        </w:rPr>
      </w:pPr>
      <w:r w:rsidRPr="00E57471">
        <w:rPr>
          <w:sz w:val="21"/>
          <w:szCs w:val="21"/>
        </w:rPr>
        <w:t>welche Kooperationen vereinbart wurden</w:t>
      </w:r>
    </w:p>
    <w:p w:rsidR="007715FB" w:rsidRPr="00846870" w:rsidRDefault="007715FB" w:rsidP="006942DE">
      <w:pPr>
        <w:pStyle w:val="Listenabsatz"/>
        <w:numPr>
          <w:ilvl w:val="0"/>
          <w:numId w:val="3"/>
        </w:numPr>
        <w:spacing w:after="0" w:line="360" w:lineRule="auto"/>
        <w:rPr>
          <w:sz w:val="21"/>
          <w:szCs w:val="21"/>
        </w:rPr>
      </w:pPr>
      <w:r w:rsidRPr="00846870">
        <w:rPr>
          <w:sz w:val="21"/>
          <w:szCs w:val="21"/>
        </w:rPr>
        <w:t>welche Schritte dazu notwendig waren</w:t>
      </w:r>
    </w:p>
    <w:p w:rsidR="004E08DA" w:rsidRPr="00E57471" w:rsidRDefault="004E08DA" w:rsidP="006942DE">
      <w:pPr>
        <w:pStyle w:val="Listenabsatz"/>
        <w:numPr>
          <w:ilvl w:val="0"/>
          <w:numId w:val="3"/>
        </w:numPr>
        <w:spacing w:after="0" w:line="360" w:lineRule="auto"/>
        <w:rPr>
          <w:sz w:val="21"/>
          <w:szCs w:val="21"/>
        </w:rPr>
      </w:pPr>
      <w:r w:rsidRPr="00E57471">
        <w:rPr>
          <w:sz w:val="21"/>
          <w:szCs w:val="21"/>
        </w:rPr>
        <w:t>wie diese funktionieren</w:t>
      </w:r>
    </w:p>
    <w:p w:rsidR="004E08DA" w:rsidRPr="00E57471" w:rsidRDefault="004E08DA" w:rsidP="006942DE">
      <w:pPr>
        <w:pStyle w:val="Listenabsatz"/>
        <w:numPr>
          <w:ilvl w:val="0"/>
          <w:numId w:val="3"/>
        </w:numPr>
        <w:spacing w:after="0" w:line="360" w:lineRule="auto"/>
        <w:rPr>
          <w:sz w:val="21"/>
          <w:szCs w:val="21"/>
        </w:rPr>
      </w:pPr>
      <w:r w:rsidRPr="00E57471">
        <w:rPr>
          <w:sz w:val="21"/>
          <w:szCs w:val="21"/>
        </w:rPr>
        <w:t>welche Probleme dabei aufgetaucht sind</w:t>
      </w:r>
    </w:p>
    <w:p w:rsidR="004E08DA" w:rsidRPr="00E57471" w:rsidRDefault="004E08DA" w:rsidP="006942DE">
      <w:pPr>
        <w:pStyle w:val="Listenabsatz"/>
        <w:numPr>
          <w:ilvl w:val="0"/>
          <w:numId w:val="3"/>
        </w:numPr>
        <w:spacing w:after="0" w:line="360" w:lineRule="auto"/>
        <w:rPr>
          <w:sz w:val="21"/>
          <w:szCs w:val="21"/>
        </w:rPr>
      </w:pPr>
      <w:r w:rsidRPr="00E57471">
        <w:rPr>
          <w:sz w:val="21"/>
          <w:szCs w:val="21"/>
        </w:rPr>
        <w:t>welche Unterstützung Bibliotheken unterschiedlicher Art benötigen</w:t>
      </w:r>
    </w:p>
    <w:p w:rsidR="007715FB" w:rsidRPr="00846870" w:rsidRDefault="007715FB" w:rsidP="006942DE">
      <w:pPr>
        <w:pStyle w:val="Listenabsatz"/>
        <w:numPr>
          <w:ilvl w:val="0"/>
          <w:numId w:val="3"/>
        </w:numPr>
        <w:spacing w:after="0" w:line="360" w:lineRule="auto"/>
        <w:rPr>
          <w:sz w:val="21"/>
          <w:szCs w:val="21"/>
        </w:rPr>
      </w:pPr>
      <w:r w:rsidRPr="00846870">
        <w:rPr>
          <w:sz w:val="21"/>
          <w:szCs w:val="21"/>
        </w:rPr>
        <w:lastRenderedPageBreak/>
        <w:t>wie das gegenwärtige Urheberrecht die Weitergabe von Informationen zwischen den einzelnen Bibliotheken behindert</w:t>
      </w:r>
    </w:p>
    <w:p w:rsidR="004E08DA" w:rsidRPr="00E57471" w:rsidRDefault="004E08DA" w:rsidP="006942DE">
      <w:pPr>
        <w:pStyle w:val="Listenabsatz"/>
        <w:numPr>
          <w:ilvl w:val="0"/>
          <w:numId w:val="3"/>
        </w:numPr>
        <w:spacing w:after="0" w:line="360" w:lineRule="auto"/>
        <w:rPr>
          <w:sz w:val="21"/>
          <w:szCs w:val="21"/>
        </w:rPr>
      </w:pPr>
      <w:r w:rsidRPr="00E57471">
        <w:rPr>
          <w:sz w:val="21"/>
          <w:szCs w:val="21"/>
        </w:rPr>
        <w:t>welche Strukturen und Rahmenbedingungen von Seiten der Politik und der Verbände bereitgestellt werden müssten</w:t>
      </w:r>
      <w:r w:rsidR="00BC13A4" w:rsidRPr="00E57471">
        <w:rPr>
          <w:sz w:val="21"/>
          <w:szCs w:val="21"/>
        </w:rPr>
        <w:t xml:space="preserve"> </w:t>
      </w:r>
      <w:r w:rsidR="00BC13A4" w:rsidRPr="00E57471">
        <w:rPr>
          <w:sz w:val="21"/>
          <w:szCs w:val="21"/>
        </w:rPr>
        <w:sym w:font="Wingdings" w:char="F0E0"/>
      </w:r>
      <w:r w:rsidR="00BC13A4" w:rsidRPr="00E57471">
        <w:rPr>
          <w:sz w:val="21"/>
          <w:szCs w:val="21"/>
        </w:rPr>
        <w:t xml:space="preserve"> </w:t>
      </w:r>
      <w:r w:rsidR="00BC13A4" w:rsidRPr="00E57471">
        <w:rPr>
          <w:sz w:val="21"/>
          <w:szCs w:val="21"/>
          <w:u w:val="single"/>
        </w:rPr>
        <w:t>Forderungen herausarbeiten!</w:t>
      </w:r>
    </w:p>
    <w:p w:rsidR="004E08DA" w:rsidRPr="00E57471" w:rsidRDefault="004E08DA" w:rsidP="006942DE">
      <w:pPr>
        <w:pStyle w:val="Listenabsatz"/>
        <w:numPr>
          <w:ilvl w:val="0"/>
          <w:numId w:val="3"/>
        </w:numPr>
        <w:spacing w:after="0" w:line="360" w:lineRule="auto"/>
        <w:rPr>
          <w:sz w:val="21"/>
          <w:szCs w:val="21"/>
        </w:rPr>
      </w:pPr>
      <w:r w:rsidRPr="00E57471">
        <w:rPr>
          <w:sz w:val="21"/>
          <w:szCs w:val="21"/>
        </w:rPr>
        <w:t>welche finanzielle Grundausstattung für die Bibliotheken notwendig sind</w:t>
      </w:r>
      <w:r w:rsidR="00A33648" w:rsidRPr="00E57471">
        <w:rPr>
          <w:sz w:val="21"/>
          <w:szCs w:val="21"/>
        </w:rPr>
        <w:t>, um diese zusätzlichen Aufgaben zu bewältigen</w:t>
      </w:r>
    </w:p>
    <w:p w:rsidR="006942DE" w:rsidRDefault="006942DE" w:rsidP="006942DE">
      <w:pPr>
        <w:spacing w:after="0" w:line="360" w:lineRule="auto"/>
        <w:rPr>
          <w:sz w:val="21"/>
          <w:szCs w:val="21"/>
        </w:rPr>
      </w:pPr>
    </w:p>
    <w:p w:rsidR="00847CD5" w:rsidRPr="006942DE" w:rsidRDefault="00847CD5" w:rsidP="006942DE">
      <w:pPr>
        <w:spacing w:after="0" w:line="360" w:lineRule="auto"/>
        <w:rPr>
          <w:b/>
          <w:sz w:val="21"/>
          <w:szCs w:val="21"/>
        </w:rPr>
      </w:pPr>
      <w:r w:rsidRPr="006942DE">
        <w:rPr>
          <w:b/>
          <w:sz w:val="21"/>
          <w:szCs w:val="21"/>
        </w:rPr>
        <w:t>Insgesamt soll die Publikation nicht nur den Status quo beschreiben, sondern auch in die Zukunft weisen! Gedacht ist an eine Stärken-Schwächen-Analyse mit daraus abzuleitenden Forderungen.</w:t>
      </w:r>
    </w:p>
    <w:p w:rsidR="006942DE" w:rsidRDefault="006942DE" w:rsidP="00A561EF">
      <w:pPr>
        <w:spacing w:after="0" w:line="360" w:lineRule="auto"/>
        <w:rPr>
          <w:b/>
          <w:sz w:val="21"/>
          <w:szCs w:val="21"/>
        </w:rPr>
      </w:pPr>
    </w:p>
    <w:p w:rsidR="004E08DA" w:rsidRPr="00E57471" w:rsidRDefault="00BC13A4" w:rsidP="006942DE">
      <w:pPr>
        <w:spacing w:after="0" w:line="360" w:lineRule="auto"/>
        <w:ind w:left="360" w:hanging="360"/>
        <w:rPr>
          <w:b/>
          <w:sz w:val="21"/>
          <w:szCs w:val="21"/>
        </w:rPr>
      </w:pPr>
      <w:r w:rsidRPr="00E57471">
        <w:rPr>
          <w:b/>
          <w:sz w:val="21"/>
          <w:szCs w:val="21"/>
        </w:rPr>
        <w:t>Gestaltung des Beitrag</w:t>
      </w:r>
      <w:r w:rsidR="006942DE">
        <w:rPr>
          <w:b/>
          <w:sz w:val="21"/>
          <w:szCs w:val="21"/>
        </w:rPr>
        <w:t>s</w:t>
      </w:r>
    </w:p>
    <w:p w:rsidR="00BC13A4" w:rsidRDefault="00BC13A4" w:rsidP="006942DE">
      <w:pPr>
        <w:pStyle w:val="Listenabsatz"/>
        <w:numPr>
          <w:ilvl w:val="0"/>
          <w:numId w:val="4"/>
        </w:numPr>
        <w:spacing w:after="0" w:line="360" w:lineRule="auto"/>
        <w:rPr>
          <w:sz w:val="21"/>
          <w:szCs w:val="21"/>
        </w:rPr>
      </w:pPr>
      <w:r w:rsidRPr="00E57471">
        <w:rPr>
          <w:sz w:val="21"/>
          <w:szCs w:val="21"/>
        </w:rPr>
        <w:t xml:space="preserve">Umfang: </w:t>
      </w:r>
      <w:r w:rsidRPr="002E5586">
        <w:rPr>
          <w:b/>
          <w:sz w:val="21"/>
          <w:szCs w:val="21"/>
        </w:rPr>
        <w:t>15.000 - 20.000 Zeichen inkl. Leerzeichen</w:t>
      </w:r>
      <w:r w:rsidRPr="00E57471">
        <w:rPr>
          <w:sz w:val="21"/>
          <w:szCs w:val="21"/>
        </w:rPr>
        <w:t xml:space="preserve"> </w:t>
      </w:r>
      <w:r w:rsidRPr="00E57471">
        <w:rPr>
          <w:sz w:val="21"/>
          <w:szCs w:val="21"/>
        </w:rPr>
        <w:sym w:font="Wingdings" w:char="F0E0"/>
      </w:r>
      <w:r w:rsidRPr="00E57471">
        <w:rPr>
          <w:sz w:val="21"/>
          <w:szCs w:val="21"/>
        </w:rPr>
        <w:t xml:space="preserve"> bei größerem Umfang sollte mit der Redaktion Rücksprache gehalten werden</w:t>
      </w:r>
    </w:p>
    <w:p w:rsidR="00846870" w:rsidRPr="00E57471" w:rsidRDefault="00846870" w:rsidP="006942DE">
      <w:pPr>
        <w:pStyle w:val="Listenabsatz"/>
        <w:numPr>
          <w:ilvl w:val="0"/>
          <w:numId w:val="4"/>
        </w:num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Beiträge können von </w:t>
      </w:r>
      <w:r w:rsidRPr="002E5586">
        <w:rPr>
          <w:b/>
          <w:sz w:val="21"/>
          <w:szCs w:val="21"/>
        </w:rPr>
        <w:t>Einzelpersonen</w:t>
      </w:r>
      <w:r>
        <w:rPr>
          <w:sz w:val="21"/>
          <w:szCs w:val="21"/>
        </w:rPr>
        <w:t xml:space="preserve">, aber auch von </w:t>
      </w:r>
      <w:r w:rsidRPr="002E5586">
        <w:rPr>
          <w:b/>
          <w:sz w:val="21"/>
          <w:szCs w:val="21"/>
        </w:rPr>
        <w:t>Teams</w:t>
      </w:r>
      <w:r>
        <w:rPr>
          <w:sz w:val="21"/>
          <w:szCs w:val="21"/>
        </w:rPr>
        <w:t xml:space="preserve"> eingereicht werden</w:t>
      </w:r>
    </w:p>
    <w:p w:rsidR="00BC13A4" w:rsidRPr="00E57471" w:rsidRDefault="00BC13A4" w:rsidP="006942DE">
      <w:pPr>
        <w:pStyle w:val="Listenabsatz"/>
        <w:numPr>
          <w:ilvl w:val="0"/>
          <w:numId w:val="4"/>
        </w:numPr>
        <w:spacing w:after="0" w:line="360" w:lineRule="auto"/>
        <w:rPr>
          <w:sz w:val="21"/>
          <w:szCs w:val="21"/>
        </w:rPr>
      </w:pPr>
      <w:r w:rsidRPr="002E5586">
        <w:rPr>
          <w:b/>
          <w:sz w:val="21"/>
          <w:szCs w:val="21"/>
        </w:rPr>
        <w:t>Abstract</w:t>
      </w:r>
      <w:r w:rsidRPr="00E57471">
        <w:rPr>
          <w:sz w:val="21"/>
          <w:szCs w:val="21"/>
        </w:rPr>
        <w:t xml:space="preserve"> (5-10 Zeilen) in Deutsch und Englisch</w:t>
      </w:r>
    </w:p>
    <w:p w:rsidR="00BC13A4" w:rsidRPr="00E57471" w:rsidRDefault="00BC13A4" w:rsidP="006942DE">
      <w:pPr>
        <w:pStyle w:val="Listenabsatz"/>
        <w:numPr>
          <w:ilvl w:val="0"/>
          <w:numId w:val="4"/>
        </w:numPr>
        <w:spacing w:after="0" w:line="360" w:lineRule="auto"/>
        <w:rPr>
          <w:sz w:val="21"/>
          <w:szCs w:val="21"/>
        </w:rPr>
      </w:pPr>
      <w:r w:rsidRPr="00E57471">
        <w:rPr>
          <w:sz w:val="21"/>
          <w:szCs w:val="21"/>
        </w:rPr>
        <w:t>Einheitliche  Zitierweise</w:t>
      </w:r>
      <w:r w:rsidR="00C27219" w:rsidRPr="00E57471">
        <w:rPr>
          <w:sz w:val="21"/>
          <w:szCs w:val="21"/>
        </w:rPr>
        <w:t xml:space="preserve"> [</w:t>
      </w:r>
      <w:hyperlink r:id="rId9" w:history="1">
        <w:r w:rsidR="00C27219" w:rsidRPr="00E57471">
          <w:rPr>
            <w:rStyle w:val="Hyperlink"/>
            <w:sz w:val="21"/>
            <w:szCs w:val="21"/>
          </w:rPr>
          <w:t>www.hsu-hh.de/download-1.5.1.php?brick_id=nhafF9Pl8MUqc1uh</w:t>
        </w:r>
      </w:hyperlink>
      <w:r w:rsidR="00C27219" w:rsidRPr="00E57471">
        <w:rPr>
          <w:rStyle w:val="HTMLZitat"/>
          <w:i w:val="0"/>
          <w:sz w:val="21"/>
          <w:szCs w:val="21"/>
        </w:rPr>
        <w:t xml:space="preserve">] </w:t>
      </w:r>
    </w:p>
    <w:p w:rsidR="007715FB" w:rsidRPr="00846870" w:rsidRDefault="007715FB" w:rsidP="006942DE">
      <w:pPr>
        <w:pStyle w:val="Listenabsatz"/>
        <w:numPr>
          <w:ilvl w:val="0"/>
          <w:numId w:val="4"/>
        </w:numPr>
        <w:spacing w:after="0" w:line="360" w:lineRule="auto"/>
        <w:rPr>
          <w:sz w:val="21"/>
          <w:szCs w:val="21"/>
        </w:rPr>
      </w:pPr>
      <w:r w:rsidRPr="00846870">
        <w:rPr>
          <w:sz w:val="21"/>
          <w:szCs w:val="21"/>
        </w:rPr>
        <w:t xml:space="preserve">Die Rechte an den Beiträgen sollen von den </w:t>
      </w:r>
      <w:proofErr w:type="spellStart"/>
      <w:r w:rsidRPr="00846870">
        <w:rPr>
          <w:sz w:val="21"/>
          <w:szCs w:val="21"/>
        </w:rPr>
        <w:t>AutorInnen</w:t>
      </w:r>
      <w:proofErr w:type="spellEnd"/>
      <w:r w:rsidRPr="00846870">
        <w:rPr>
          <w:sz w:val="21"/>
          <w:szCs w:val="21"/>
        </w:rPr>
        <w:t xml:space="preserve"> freigegeben werden </w:t>
      </w:r>
      <w:r w:rsidRPr="002E5586">
        <w:rPr>
          <w:b/>
          <w:sz w:val="21"/>
          <w:szCs w:val="21"/>
        </w:rPr>
        <w:t>(CC-</w:t>
      </w:r>
      <w:proofErr w:type="spellStart"/>
      <w:r w:rsidRPr="002E5586">
        <w:rPr>
          <w:b/>
          <w:sz w:val="21"/>
          <w:szCs w:val="21"/>
        </w:rPr>
        <w:t>By</w:t>
      </w:r>
      <w:proofErr w:type="spellEnd"/>
      <w:r w:rsidRPr="002E5586">
        <w:rPr>
          <w:b/>
          <w:sz w:val="21"/>
          <w:szCs w:val="21"/>
        </w:rPr>
        <w:t>-Lizenz</w:t>
      </w:r>
      <w:r w:rsidR="002E5586">
        <w:rPr>
          <w:b/>
          <w:sz w:val="21"/>
          <w:szCs w:val="21"/>
        </w:rPr>
        <w:t>)</w:t>
      </w:r>
      <w:r w:rsidRPr="00846870">
        <w:rPr>
          <w:sz w:val="21"/>
          <w:szCs w:val="21"/>
        </w:rPr>
        <w:t>, damit sie später auch anderweitig nutzbar sind (z.B. Aus- bzw. Fortbildung)</w:t>
      </w:r>
    </w:p>
    <w:p w:rsidR="007715FB" w:rsidRDefault="007715FB" w:rsidP="006942DE">
      <w:pPr>
        <w:pStyle w:val="Listenabsatz"/>
        <w:numPr>
          <w:ilvl w:val="0"/>
          <w:numId w:val="4"/>
        </w:numPr>
        <w:spacing w:after="0" w:line="360" w:lineRule="auto"/>
        <w:rPr>
          <w:sz w:val="21"/>
          <w:szCs w:val="21"/>
        </w:rPr>
      </w:pPr>
      <w:r w:rsidRPr="00846870">
        <w:rPr>
          <w:sz w:val="21"/>
          <w:szCs w:val="21"/>
        </w:rPr>
        <w:t xml:space="preserve">Die </w:t>
      </w:r>
      <w:proofErr w:type="spellStart"/>
      <w:r w:rsidRPr="00846870">
        <w:rPr>
          <w:sz w:val="21"/>
          <w:szCs w:val="21"/>
        </w:rPr>
        <w:t>AutorInnen</w:t>
      </w:r>
      <w:proofErr w:type="spellEnd"/>
      <w:r w:rsidRPr="00846870">
        <w:rPr>
          <w:sz w:val="21"/>
          <w:szCs w:val="21"/>
        </w:rPr>
        <w:t xml:space="preserve"> treten dabei nicht als VertreterInnen von Organisationen auf, sondern</w:t>
      </w:r>
      <w:r w:rsidR="00C27219" w:rsidRPr="00846870">
        <w:rPr>
          <w:sz w:val="21"/>
          <w:szCs w:val="21"/>
        </w:rPr>
        <w:t xml:space="preserve"> </w:t>
      </w:r>
      <w:r w:rsidR="00C27219" w:rsidRPr="002E5586">
        <w:rPr>
          <w:b/>
          <w:sz w:val="21"/>
          <w:szCs w:val="21"/>
        </w:rPr>
        <w:t>publizieren in Eigenverantwortung</w:t>
      </w:r>
      <w:r w:rsidR="00847CD5" w:rsidRPr="002E5586">
        <w:rPr>
          <w:b/>
          <w:sz w:val="21"/>
          <w:szCs w:val="21"/>
        </w:rPr>
        <w:t>.</w:t>
      </w:r>
      <w:r w:rsidR="00847CD5" w:rsidRPr="00846870">
        <w:rPr>
          <w:sz w:val="21"/>
          <w:szCs w:val="21"/>
        </w:rPr>
        <w:t xml:space="preserve"> Das kann durchaus bedeuten, dass auch unterschiedliche Meinungen aufeinander treffen</w:t>
      </w:r>
    </w:p>
    <w:p w:rsidR="006942DE" w:rsidRPr="006942DE" w:rsidRDefault="006942DE" w:rsidP="006942DE">
      <w:pPr>
        <w:pStyle w:val="Listenabsatz"/>
        <w:numPr>
          <w:ilvl w:val="0"/>
          <w:numId w:val="4"/>
        </w:numPr>
        <w:spacing w:after="0" w:line="360" w:lineRule="auto"/>
        <w:rPr>
          <w:sz w:val="21"/>
          <w:szCs w:val="21"/>
        </w:rPr>
      </w:pPr>
      <w:r w:rsidRPr="006942DE">
        <w:rPr>
          <w:sz w:val="21"/>
          <w:szCs w:val="21"/>
        </w:rPr>
        <w:t xml:space="preserve">Bis </w:t>
      </w:r>
      <w:r w:rsidRPr="006942DE">
        <w:rPr>
          <w:b/>
          <w:sz w:val="21"/>
          <w:szCs w:val="21"/>
        </w:rPr>
        <w:t>Ende Februar</w:t>
      </w:r>
      <w:r w:rsidRPr="006942DE">
        <w:rPr>
          <w:sz w:val="21"/>
          <w:szCs w:val="21"/>
        </w:rPr>
        <w:t xml:space="preserve"> sollte der Redaktion das </w:t>
      </w:r>
      <w:r w:rsidRPr="00791989">
        <w:rPr>
          <w:b/>
          <w:sz w:val="21"/>
          <w:szCs w:val="21"/>
        </w:rPr>
        <w:t>Thema des Beitrages</w:t>
      </w:r>
      <w:r w:rsidRPr="006942DE">
        <w:rPr>
          <w:sz w:val="21"/>
          <w:szCs w:val="21"/>
        </w:rPr>
        <w:t xml:space="preserve"> mit einem kurzen Abstract übermittelt werden!</w:t>
      </w:r>
    </w:p>
    <w:p w:rsidR="004E08DA" w:rsidRDefault="00C27219" w:rsidP="006942DE">
      <w:pPr>
        <w:pStyle w:val="Listenabsatz"/>
        <w:numPr>
          <w:ilvl w:val="0"/>
          <w:numId w:val="4"/>
        </w:numPr>
        <w:spacing w:after="0" w:line="360" w:lineRule="auto"/>
        <w:rPr>
          <w:sz w:val="21"/>
          <w:szCs w:val="21"/>
        </w:rPr>
      </w:pPr>
      <w:r w:rsidRPr="00846870">
        <w:rPr>
          <w:sz w:val="21"/>
          <w:szCs w:val="21"/>
        </w:rPr>
        <w:t xml:space="preserve">Die Beiträge sollen bis </w:t>
      </w:r>
      <w:r w:rsidR="00846870" w:rsidRPr="006942DE">
        <w:rPr>
          <w:b/>
          <w:sz w:val="21"/>
          <w:szCs w:val="21"/>
        </w:rPr>
        <w:t>Ende Mai</w:t>
      </w:r>
      <w:r w:rsidRPr="00846870">
        <w:rPr>
          <w:sz w:val="21"/>
          <w:szCs w:val="21"/>
        </w:rPr>
        <w:t xml:space="preserve"> fertiggestellt sein</w:t>
      </w:r>
    </w:p>
    <w:p w:rsidR="00846870" w:rsidRDefault="00846870" w:rsidP="006942DE">
      <w:pPr>
        <w:spacing w:after="0" w:line="360" w:lineRule="auto"/>
        <w:rPr>
          <w:sz w:val="21"/>
          <w:szCs w:val="21"/>
        </w:rPr>
      </w:pPr>
    </w:p>
    <w:p w:rsidR="006942DE" w:rsidRDefault="006942DE" w:rsidP="006942DE">
      <w:pPr>
        <w:spacing w:after="0" w:line="360" w:lineRule="auto"/>
        <w:rPr>
          <w:sz w:val="21"/>
          <w:szCs w:val="21"/>
        </w:rPr>
      </w:pPr>
    </w:p>
    <w:p w:rsidR="006942DE" w:rsidRDefault="006942DE" w:rsidP="006942DE">
      <w:p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>Kontaktadresse der Redaktion: Nikolaus Hamann (KRIBIBI)</w:t>
      </w:r>
    </w:p>
    <w:p w:rsidR="006942DE" w:rsidRDefault="006942DE" w:rsidP="006942DE">
      <w:p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</w:t>
      </w:r>
      <w:hyperlink r:id="rId10" w:history="1">
        <w:r w:rsidRPr="008D4B06">
          <w:rPr>
            <w:rStyle w:val="Hyperlink"/>
            <w:sz w:val="21"/>
            <w:szCs w:val="21"/>
          </w:rPr>
          <w:t>nikolaus.hamann@gmx.at</w:t>
        </w:r>
      </w:hyperlink>
    </w:p>
    <w:p w:rsidR="006942DE" w:rsidRDefault="006942DE" w:rsidP="006942DE">
      <w:p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Festnetz: 01 4000 22168 (unter Tags)</w:t>
      </w:r>
    </w:p>
    <w:p w:rsidR="006942DE" w:rsidRPr="00846870" w:rsidRDefault="006942DE" w:rsidP="006942DE">
      <w:p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Mobil: 0664 / 7375 2040 (ab 20 Uhr)</w:t>
      </w:r>
    </w:p>
    <w:sectPr w:rsidR="006942DE" w:rsidRPr="008468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53B" w:rsidRDefault="00AF553B" w:rsidP="00A27882">
      <w:pPr>
        <w:spacing w:after="0" w:line="240" w:lineRule="auto"/>
      </w:pPr>
      <w:r>
        <w:separator/>
      </w:r>
    </w:p>
  </w:endnote>
  <w:endnote w:type="continuationSeparator" w:id="0">
    <w:p w:rsidR="00AF553B" w:rsidRDefault="00AF553B" w:rsidP="00A2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EBF" w:rsidRDefault="00F86EB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872" w:rsidRPr="00BB4238" w:rsidRDefault="00206872">
    <w:pPr>
      <w:pStyle w:val="Fuzeile"/>
      <w:rPr>
        <w:i/>
        <w:sz w:val="28"/>
        <w:szCs w:val="28"/>
      </w:rPr>
    </w:pPr>
    <w:r w:rsidRPr="00BB4238">
      <w:rPr>
        <w:i/>
        <w:sz w:val="28"/>
        <w:szCs w:val="28"/>
      </w:rPr>
      <w:t>---------------------------------------------------------------------------------------------------------</w:t>
    </w:r>
  </w:p>
  <w:p w:rsidR="00090D26" w:rsidRPr="00090D26" w:rsidRDefault="00090D26">
    <w:pPr>
      <w:pStyle w:val="Fuzeile"/>
      <w:rPr>
        <w:i/>
        <w:color w:val="C00000"/>
        <w:sz w:val="28"/>
        <w:szCs w:val="28"/>
      </w:rPr>
    </w:pPr>
    <w:r w:rsidRPr="00090D26">
      <w:rPr>
        <w:i/>
        <w:color w:val="C00000"/>
        <w:sz w:val="28"/>
        <w:szCs w:val="28"/>
      </w:rPr>
      <w:t xml:space="preserve">Call for Papers | Briefing für </w:t>
    </w:r>
    <w:proofErr w:type="spellStart"/>
    <w:r w:rsidRPr="00090D26">
      <w:rPr>
        <w:i/>
        <w:color w:val="C00000"/>
        <w:sz w:val="28"/>
        <w:szCs w:val="28"/>
      </w:rPr>
      <w:t>AutorInnen</w:t>
    </w:r>
    <w:proofErr w:type="spellEnd"/>
    <w:r w:rsidR="00345CED">
      <w:rPr>
        <w:i/>
        <w:color w:val="C00000"/>
        <w:sz w:val="28"/>
        <w:szCs w:val="28"/>
      </w:rPr>
      <w:tab/>
    </w:r>
    <w:r w:rsidR="00345CED">
      <w:rPr>
        <w:i/>
        <w:color w:val="C00000"/>
        <w:sz w:val="28"/>
        <w:szCs w:val="28"/>
      </w:rPr>
      <w:tab/>
    </w:r>
  </w:p>
  <w:p w:rsidR="000A5B73" w:rsidRDefault="000A5B7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EBF" w:rsidRDefault="00F86E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53B" w:rsidRDefault="00AF553B" w:rsidP="00A27882">
      <w:pPr>
        <w:spacing w:after="0" w:line="240" w:lineRule="auto"/>
      </w:pPr>
      <w:r>
        <w:separator/>
      </w:r>
    </w:p>
  </w:footnote>
  <w:footnote w:type="continuationSeparator" w:id="0">
    <w:p w:rsidR="00AF553B" w:rsidRDefault="00AF553B" w:rsidP="00A27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EBF" w:rsidRDefault="00F86EB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882" w:rsidRPr="00345CED" w:rsidRDefault="00A27882" w:rsidP="00F86EBF">
    <w:pPr>
      <w:pStyle w:val="Kopfzeile"/>
      <w:pBdr>
        <w:bottom w:val="dashed" w:sz="4" w:space="1" w:color="auto"/>
      </w:pBdr>
      <w:jc w:val="center"/>
      <w:rPr>
        <w:color w:val="FF0000"/>
        <w:sz w:val="28"/>
        <w:szCs w:val="28"/>
      </w:rPr>
    </w:pPr>
    <w:r w:rsidRPr="00345CED">
      <w:rPr>
        <w:i/>
        <w:color w:val="FF0000"/>
        <w:sz w:val="28"/>
        <w:szCs w:val="28"/>
      </w:rPr>
      <w:t xml:space="preserve">Gedankenaustausch </w:t>
    </w:r>
    <w:r w:rsidR="00090D26" w:rsidRPr="00345CED">
      <w:rPr>
        <w:i/>
        <w:color w:val="FF0000"/>
        <w:sz w:val="28"/>
        <w:szCs w:val="28"/>
      </w:rPr>
      <w:t xml:space="preserve">„Perspektiven des österreichischen </w:t>
    </w:r>
    <w:r w:rsidRPr="00345CED">
      <w:rPr>
        <w:i/>
        <w:color w:val="FF0000"/>
        <w:sz w:val="28"/>
        <w:szCs w:val="28"/>
      </w:rPr>
      <w:t>Bibliothekswesen</w:t>
    </w:r>
    <w:r w:rsidR="00090D26" w:rsidRPr="00345CED">
      <w:rPr>
        <w:i/>
        <w:color w:val="FF0000"/>
        <w:sz w:val="28"/>
        <w:szCs w:val="28"/>
      </w:rPr>
      <w:t>s“</w:t>
    </w:r>
  </w:p>
  <w:p w:rsidR="00A27882" w:rsidRDefault="00A2788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EBF" w:rsidRDefault="00F86EB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216B8"/>
    <w:multiLevelType w:val="hybridMultilevel"/>
    <w:tmpl w:val="44BA1FA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7492D"/>
    <w:multiLevelType w:val="hybridMultilevel"/>
    <w:tmpl w:val="EB7C9A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74197"/>
    <w:multiLevelType w:val="hybridMultilevel"/>
    <w:tmpl w:val="01BE4E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61D44"/>
    <w:multiLevelType w:val="hybridMultilevel"/>
    <w:tmpl w:val="C5A6F2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82"/>
    <w:rsid w:val="0006750A"/>
    <w:rsid w:val="00090D26"/>
    <w:rsid w:val="000A5B73"/>
    <w:rsid w:val="000D0546"/>
    <w:rsid w:val="00114E9D"/>
    <w:rsid w:val="002027A7"/>
    <w:rsid w:val="00206872"/>
    <w:rsid w:val="002B1759"/>
    <w:rsid w:val="002E5586"/>
    <w:rsid w:val="00345CED"/>
    <w:rsid w:val="0039446A"/>
    <w:rsid w:val="004E08DA"/>
    <w:rsid w:val="006942DE"/>
    <w:rsid w:val="006A4949"/>
    <w:rsid w:val="00720D4C"/>
    <w:rsid w:val="007715FB"/>
    <w:rsid w:val="00791989"/>
    <w:rsid w:val="007A49D7"/>
    <w:rsid w:val="008005D9"/>
    <w:rsid w:val="00845428"/>
    <w:rsid w:val="00846870"/>
    <w:rsid w:val="00847CD5"/>
    <w:rsid w:val="009B028C"/>
    <w:rsid w:val="00A27882"/>
    <w:rsid w:val="00A33648"/>
    <w:rsid w:val="00A561EF"/>
    <w:rsid w:val="00AF553B"/>
    <w:rsid w:val="00BB4238"/>
    <w:rsid w:val="00BC13A4"/>
    <w:rsid w:val="00BC4044"/>
    <w:rsid w:val="00C27219"/>
    <w:rsid w:val="00CB7E57"/>
    <w:rsid w:val="00D03689"/>
    <w:rsid w:val="00D10408"/>
    <w:rsid w:val="00D37C88"/>
    <w:rsid w:val="00D97317"/>
    <w:rsid w:val="00DB3211"/>
    <w:rsid w:val="00DC5304"/>
    <w:rsid w:val="00E45D0A"/>
    <w:rsid w:val="00E57471"/>
    <w:rsid w:val="00EF30F0"/>
    <w:rsid w:val="00F8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78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7882"/>
  </w:style>
  <w:style w:type="paragraph" w:styleId="Fuzeile">
    <w:name w:val="footer"/>
    <w:basedOn w:val="Standard"/>
    <w:link w:val="FuzeileZchn"/>
    <w:uiPriority w:val="99"/>
    <w:unhideWhenUsed/>
    <w:rsid w:val="00A2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78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788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7882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9B028C"/>
    <w:rPr>
      <w:b/>
      <w:bCs/>
    </w:rPr>
  </w:style>
  <w:style w:type="character" w:styleId="HTMLZitat">
    <w:name w:val="HTML Cite"/>
    <w:basedOn w:val="Absatz-Standardschriftart"/>
    <w:uiPriority w:val="99"/>
    <w:semiHidden/>
    <w:unhideWhenUsed/>
    <w:rsid w:val="00C27219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C272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78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7882"/>
  </w:style>
  <w:style w:type="paragraph" w:styleId="Fuzeile">
    <w:name w:val="footer"/>
    <w:basedOn w:val="Standard"/>
    <w:link w:val="FuzeileZchn"/>
    <w:uiPriority w:val="99"/>
    <w:unhideWhenUsed/>
    <w:rsid w:val="00A2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78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788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7882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9B028C"/>
    <w:rPr>
      <w:b/>
      <w:bCs/>
    </w:rPr>
  </w:style>
  <w:style w:type="character" w:styleId="HTMLZitat">
    <w:name w:val="HTML Cite"/>
    <w:basedOn w:val="Absatz-Standardschriftart"/>
    <w:uiPriority w:val="99"/>
    <w:semiHidden/>
    <w:unhideWhenUsed/>
    <w:rsid w:val="00C27219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C27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nikolaus.hamann@gmx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Benutzer\lanm13stbhan\AppData\Local\Temp\www.hsu-hh.de\download-1.5.1.php%3fbrick_id=nhafF9Pl8MUqc1u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22D26-AEB9-43E9-9095-AF4E519D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Nikolaus</dc:creator>
  <cp:lastModifiedBy>Nikolaus</cp:lastModifiedBy>
  <cp:revision>2</cp:revision>
  <cp:lastPrinted>2015-01-14T20:22:00Z</cp:lastPrinted>
  <dcterms:created xsi:type="dcterms:W3CDTF">2015-01-16T18:21:00Z</dcterms:created>
  <dcterms:modified xsi:type="dcterms:W3CDTF">2015-01-16T18:21:00Z</dcterms:modified>
</cp:coreProperties>
</file>